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3A" w:rsidRPr="001F75C8" w:rsidRDefault="009B433A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B433A" w:rsidRPr="001F75C8" w:rsidRDefault="009B433A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433A" w:rsidRPr="001F75C8" w:rsidRDefault="009B433A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433A" w:rsidRPr="001F75C8" w:rsidRDefault="009B433A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 24   /ОК         </w:t>
      </w:r>
    </w:p>
    <w:p w:rsidR="009B433A" w:rsidRPr="001402A5" w:rsidRDefault="009B433A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33A" w:rsidRDefault="009B433A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433A" w:rsidRPr="001F75C8" w:rsidRDefault="009B433A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</w:t>
      </w:r>
      <w:r w:rsidRPr="00A36D36">
        <w:rPr>
          <w:rFonts w:ascii="Times New Roman" w:hAnsi="Times New Roman" w:cs="Times New Roman"/>
          <w:b/>
          <w:sz w:val="24"/>
          <w:szCs w:val="24"/>
        </w:rPr>
        <w:t>20 » июля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1283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81283">
          <w:rPr>
            <w:rFonts w:ascii="Times New Roman" w:hAnsi="Times New Roman" w:cs="Times New Roman"/>
            <w:b/>
            <w:sz w:val="24"/>
            <w:szCs w:val="24"/>
          </w:rPr>
          <w:t>2017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9B433A" w:rsidRPr="001F75C8" w:rsidRDefault="009B433A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433A" w:rsidRPr="001F75C8" w:rsidRDefault="009B433A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433A" w:rsidRPr="001F75C8" w:rsidRDefault="009B433A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9B433A" w:rsidRDefault="009B433A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940">
        <w:rPr>
          <w:rFonts w:ascii="Times New Roman" w:hAnsi="Times New Roman" w:cs="Times New Roman"/>
          <w:b/>
          <w:sz w:val="24"/>
          <w:szCs w:val="24"/>
        </w:rPr>
        <w:t>Бойковой Мариной  Михайловной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  ,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  154  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в доме № </w:t>
      </w:r>
      <w:r w:rsidRPr="00A36D36">
        <w:rPr>
          <w:rFonts w:ascii="Times New Roman" w:hAnsi="Times New Roman" w:cs="Times New Roman"/>
          <w:b/>
          <w:sz w:val="24"/>
          <w:szCs w:val="24"/>
        </w:rPr>
        <w:t>12</w:t>
      </w:r>
      <w:r w:rsidRPr="00F1300C">
        <w:rPr>
          <w:rFonts w:ascii="Times New Roman" w:hAnsi="Times New Roman" w:cs="Times New Roman"/>
          <w:sz w:val="24"/>
          <w:szCs w:val="24"/>
        </w:rPr>
        <w:t xml:space="preserve"> корпус </w:t>
      </w:r>
      <w:r w:rsidRPr="00A36D3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9B433A" w:rsidRDefault="009B433A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9B433A" w:rsidRPr="00E25A4D" w:rsidRDefault="009B433A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 3,875,  м  кв</w:t>
      </w:r>
      <w:r w:rsidRPr="004D218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154      ,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подъезд</w:t>
      </w:r>
      <w:r>
        <w:rPr>
          <w:rFonts w:ascii="Times New Roman" w:hAnsi="Times New Roman" w:cs="Times New Roman"/>
          <w:b/>
          <w:sz w:val="24"/>
          <w:szCs w:val="24"/>
        </w:rPr>
        <w:t xml:space="preserve">   2, этаж  19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2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9B433A" w:rsidRPr="001F75C8" w:rsidRDefault="009B433A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9B433A" w:rsidRPr="001F75C8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9B433A" w:rsidRPr="001F75C8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9B433A" w:rsidRPr="001F75C8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9B433A" w:rsidRPr="001F75C8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9B433A" w:rsidRPr="001F75C8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9B433A" w:rsidRPr="001F75C8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9B433A" w:rsidRPr="001F75C8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9B433A" w:rsidRPr="001F75C8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9B433A" w:rsidRPr="001F75C8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9B433A" w:rsidRPr="00E25A4D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387,5    (триста восемьдесят семь     )</w:t>
      </w:r>
      <w:r w:rsidRPr="003F2DC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рублей     50 копеек.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9B433A" w:rsidRPr="001F75C8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9B433A" w:rsidRDefault="009B433A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Pr="001F75C8" w:rsidRDefault="009B433A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9B433A" w:rsidRPr="001F75C8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9B433A" w:rsidRPr="00F960A2" w:rsidRDefault="009B433A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9B433A" w:rsidRPr="001F75C8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Pr="005155F7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9B433A" w:rsidRPr="005155F7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Pr="005155F7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9B433A" w:rsidRPr="005155F7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9B433A" w:rsidRPr="005155F7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9B433A" w:rsidRPr="005155F7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Pr="005155F7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/   Бойкова М.М./ ./    </w:t>
      </w:r>
    </w:p>
    <w:p w:rsidR="009B433A" w:rsidRPr="005155F7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9B433A" w:rsidRDefault="009B433A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9B433A" w:rsidRDefault="009B433A" w:rsidP="00E25A4D">
      <w:pPr>
        <w:rPr>
          <w:rFonts w:ascii="Times New Roman" w:hAnsi="Times New Roman"/>
          <w:sz w:val="24"/>
          <w:szCs w:val="24"/>
        </w:rPr>
      </w:pPr>
    </w:p>
    <w:p w:rsidR="009B433A" w:rsidRDefault="009B433A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9B433A" w:rsidRDefault="009B433A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9B433A" w:rsidRDefault="009B433A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9B433A" w:rsidRDefault="009B433A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433A" w:rsidRDefault="009B433A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9B433A" w:rsidRPr="00D20685" w:rsidRDefault="009B433A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>Денежная компенсация составляет:</w:t>
      </w:r>
      <w:r>
        <w:rPr>
          <w:rFonts w:ascii="Times New Roman" w:hAnsi="Times New Roman"/>
          <w:b/>
          <w:sz w:val="24"/>
          <w:szCs w:val="24"/>
        </w:rPr>
        <w:t xml:space="preserve">  3,875  *100=  387,5     (  триста  восемьдесят  семь           )  рублей 50 копеек.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B433A" w:rsidRDefault="009B433A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B433A" w:rsidRDefault="009B433A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433A" w:rsidRDefault="009B433A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B433A" w:rsidRDefault="009B433A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B433A" w:rsidTr="00E25A4D">
        <w:tc>
          <w:tcPr>
            <w:tcW w:w="4785" w:type="dxa"/>
          </w:tcPr>
          <w:p w:rsidR="009B433A" w:rsidRDefault="009B433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9B433A" w:rsidRDefault="009B433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9B433A" w:rsidRDefault="009B4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33A" w:rsidRDefault="009B4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9B433A" w:rsidRDefault="009B433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9B433A" w:rsidRDefault="009B433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9B433A" w:rsidRDefault="009B4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33A" w:rsidRDefault="009B4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33A" w:rsidRDefault="009B43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433A" w:rsidRDefault="009B433A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/ Бойкова М.М./     .      </w:t>
            </w:r>
          </w:p>
        </w:tc>
      </w:tr>
    </w:tbl>
    <w:p w:rsidR="009B433A" w:rsidRDefault="009B433A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9B433A" w:rsidRDefault="009B433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9B433A" w:rsidRDefault="009B433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B433A" w:rsidRDefault="009B433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B433A" w:rsidRDefault="009B433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B433A" w:rsidRDefault="009B433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B433A" w:rsidRDefault="009B433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B433A" w:rsidRDefault="009B433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B433A" w:rsidRDefault="009B433A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9B433A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B433A" w:rsidRDefault="009B433A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9B433A" w:rsidRPr="003866E6" w:rsidRDefault="009B433A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9B433A" w:rsidRPr="003866E6" w:rsidRDefault="009B433A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9B433A" w:rsidRDefault="009B433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33A" w:rsidRDefault="009B433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9B433A" w:rsidRPr="003866E6" w:rsidRDefault="009B433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9B433A" w:rsidRPr="003866E6" w:rsidRDefault="009B433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33A" w:rsidRDefault="009B433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33A" w:rsidRDefault="009B433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33A" w:rsidRDefault="009B433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33A" w:rsidRPr="00C85F5F" w:rsidRDefault="009B433A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B433A" w:rsidRDefault="009B433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33A" w:rsidRDefault="009B433A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33A" w:rsidRPr="00260A00" w:rsidRDefault="009B433A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 xml:space="preserve">общего коридора  </w:t>
      </w:r>
      <w:r>
        <w:rPr>
          <w:rFonts w:ascii="Times New Roman" w:hAnsi="Times New Roman"/>
          <w:b/>
          <w:sz w:val="24"/>
          <w:szCs w:val="24"/>
        </w:rPr>
        <w:t xml:space="preserve"> 3,875  м кв,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подъезд    2</w:t>
      </w:r>
      <w:r w:rsidRPr="00260A00">
        <w:rPr>
          <w:rFonts w:ascii="Times New Roman" w:hAnsi="Times New Roman"/>
          <w:b/>
          <w:sz w:val="24"/>
          <w:szCs w:val="24"/>
        </w:rPr>
        <w:t xml:space="preserve">этаж </w:t>
      </w:r>
      <w:r>
        <w:rPr>
          <w:rFonts w:ascii="Times New Roman" w:hAnsi="Times New Roman"/>
          <w:b/>
          <w:sz w:val="24"/>
          <w:szCs w:val="24"/>
        </w:rPr>
        <w:t xml:space="preserve"> 19    кв 154.       </w:t>
      </w:r>
    </w:p>
    <w:p w:rsidR="009B433A" w:rsidRDefault="009B433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33A" w:rsidRDefault="009B433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Default="009B433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Pr="00804274" w:rsidRDefault="009B433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B433A" w:rsidRPr="00804274" w:rsidRDefault="009B433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Pr="00804274" w:rsidRDefault="009B433A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33A" w:rsidRPr="00804274" w:rsidRDefault="009B433A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9B433A" w:rsidRPr="009B65D5" w:rsidRDefault="009B433A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9B433A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3A" w:rsidRDefault="009B433A" w:rsidP="00E25A4D">
      <w:pPr>
        <w:spacing w:after="0" w:line="240" w:lineRule="auto"/>
      </w:pPr>
      <w:r>
        <w:separator/>
      </w:r>
    </w:p>
  </w:endnote>
  <w:endnote w:type="continuationSeparator" w:id="0">
    <w:p w:rsidR="009B433A" w:rsidRDefault="009B433A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3A" w:rsidRDefault="009B433A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9B433A" w:rsidRDefault="009B43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3A" w:rsidRDefault="009B433A" w:rsidP="00E25A4D">
      <w:pPr>
        <w:spacing w:after="0" w:line="240" w:lineRule="auto"/>
      </w:pPr>
      <w:r>
        <w:separator/>
      </w:r>
    </w:p>
  </w:footnote>
  <w:footnote w:type="continuationSeparator" w:id="0">
    <w:p w:rsidR="009B433A" w:rsidRDefault="009B433A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2795A"/>
    <w:rsid w:val="0006059A"/>
    <w:rsid w:val="00061D2D"/>
    <w:rsid w:val="00075588"/>
    <w:rsid w:val="000967CF"/>
    <w:rsid w:val="000A65F6"/>
    <w:rsid w:val="000B0B5D"/>
    <w:rsid w:val="000B2E54"/>
    <w:rsid w:val="000F65F7"/>
    <w:rsid w:val="0010276E"/>
    <w:rsid w:val="00134C8C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E0B18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3F2DC5"/>
    <w:rsid w:val="00411518"/>
    <w:rsid w:val="0042013F"/>
    <w:rsid w:val="004225F8"/>
    <w:rsid w:val="0043290C"/>
    <w:rsid w:val="0043434B"/>
    <w:rsid w:val="00446804"/>
    <w:rsid w:val="004704A6"/>
    <w:rsid w:val="004937DD"/>
    <w:rsid w:val="004C41ED"/>
    <w:rsid w:val="004D2188"/>
    <w:rsid w:val="004D7821"/>
    <w:rsid w:val="004E117C"/>
    <w:rsid w:val="004F01CF"/>
    <w:rsid w:val="005155F7"/>
    <w:rsid w:val="00536582"/>
    <w:rsid w:val="00577E6D"/>
    <w:rsid w:val="005850BA"/>
    <w:rsid w:val="005A3511"/>
    <w:rsid w:val="005B233B"/>
    <w:rsid w:val="005C307C"/>
    <w:rsid w:val="005E4B12"/>
    <w:rsid w:val="005F144F"/>
    <w:rsid w:val="005F2CDE"/>
    <w:rsid w:val="005F2F1F"/>
    <w:rsid w:val="0060407F"/>
    <w:rsid w:val="00623322"/>
    <w:rsid w:val="00624950"/>
    <w:rsid w:val="0063449D"/>
    <w:rsid w:val="006756F3"/>
    <w:rsid w:val="00676940"/>
    <w:rsid w:val="006E19F3"/>
    <w:rsid w:val="006F0D0C"/>
    <w:rsid w:val="00714C1C"/>
    <w:rsid w:val="00732A71"/>
    <w:rsid w:val="00745C99"/>
    <w:rsid w:val="00746599"/>
    <w:rsid w:val="007631A2"/>
    <w:rsid w:val="0078716D"/>
    <w:rsid w:val="007949B1"/>
    <w:rsid w:val="00795CA8"/>
    <w:rsid w:val="007C572C"/>
    <w:rsid w:val="007E3EC5"/>
    <w:rsid w:val="00804274"/>
    <w:rsid w:val="0082103D"/>
    <w:rsid w:val="00862146"/>
    <w:rsid w:val="00866715"/>
    <w:rsid w:val="008824B3"/>
    <w:rsid w:val="008D7B44"/>
    <w:rsid w:val="00930B63"/>
    <w:rsid w:val="0093302B"/>
    <w:rsid w:val="00944718"/>
    <w:rsid w:val="0094720E"/>
    <w:rsid w:val="009612A4"/>
    <w:rsid w:val="009839E7"/>
    <w:rsid w:val="009B433A"/>
    <w:rsid w:val="009B527C"/>
    <w:rsid w:val="009B65D5"/>
    <w:rsid w:val="00A0718C"/>
    <w:rsid w:val="00A22E30"/>
    <w:rsid w:val="00A2572F"/>
    <w:rsid w:val="00A36D36"/>
    <w:rsid w:val="00A466C1"/>
    <w:rsid w:val="00A6005D"/>
    <w:rsid w:val="00A65519"/>
    <w:rsid w:val="00A926C8"/>
    <w:rsid w:val="00AA4F37"/>
    <w:rsid w:val="00AA68E4"/>
    <w:rsid w:val="00AA72E9"/>
    <w:rsid w:val="00AB13DD"/>
    <w:rsid w:val="00AC6AA6"/>
    <w:rsid w:val="00AE2280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ECA"/>
    <w:rsid w:val="00C17ABF"/>
    <w:rsid w:val="00C20381"/>
    <w:rsid w:val="00C52F68"/>
    <w:rsid w:val="00C81283"/>
    <w:rsid w:val="00C8571B"/>
    <w:rsid w:val="00C85F5F"/>
    <w:rsid w:val="00CA37E5"/>
    <w:rsid w:val="00CE3684"/>
    <w:rsid w:val="00CE4C4C"/>
    <w:rsid w:val="00CF2E8C"/>
    <w:rsid w:val="00D01878"/>
    <w:rsid w:val="00D053AA"/>
    <w:rsid w:val="00D20685"/>
    <w:rsid w:val="00D20C38"/>
    <w:rsid w:val="00D46DF4"/>
    <w:rsid w:val="00D60EE2"/>
    <w:rsid w:val="00D82F9D"/>
    <w:rsid w:val="00D95BDE"/>
    <w:rsid w:val="00DB798D"/>
    <w:rsid w:val="00DC5804"/>
    <w:rsid w:val="00DC60E5"/>
    <w:rsid w:val="00DE750E"/>
    <w:rsid w:val="00E11246"/>
    <w:rsid w:val="00E15806"/>
    <w:rsid w:val="00E25A4D"/>
    <w:rsid w:val="00E47A19"/>
    <w:rsid w:val="00E53801"/>
    <w:rsid w:val="00E64CFD"/>
    <w:rsid w:val="00E70D34"/>
    <w:rsid w:val="00E96157"/>
    <w:rsid w:val="00EE1A61"/>
    <w:rsid w:val="00EF354F"/>
    <w:rsid w:val="00EF4FA3"/>
    <w:rsid w:val="00F1300C"/>
    <w:rsid w:val="00F2684D"/>
    <w:rsid w:val="00F43D72"/>
    <w:rsid w:val="00F43E62"/>
    <w:rsid w:val="00F67D52"/>
    <w:rsid w:val="00F93F2B"/>
    <w:rsid w:val="00F960A2"/>
    <w:rsid w:val="00F979D3"/>
    <w:rsid w:val="00F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905</Words>
  <Characters>5164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2</cp:revision>
  <cp:lastPrinted>2017-07-21T10:44:00Z</cp:lastPrinted>
  <dcterms:created xsi:type="dcterms:W3CDTF">2017-07-21T10:46:00Z</dcterms:created>
  <dcterms:modified xsi:type="dcterms:W3CDTF">2017-07-21T10:46:00Z</dcterms:modified>
</cp:coreProperties>
</file>